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ED07" w14:textId="41A0462E" w:rsidR="00587E60" w:rsidRPr="00587E60" w:rsidRDefault="00587E60" w:rsidP="00587E60">
      <w:pPr>
        <w:pStyle w:val="Nagwek1"/>
      </w:pPr>
      <w:r w:rsidRPr="00587E60">
        <w:t xml:space="preserve">Endress+Hauser </w:t>
      </w:r>
      <w:r>
        <w:t>z akredytacją</w:t>
      </w:r>
      <w:r w:rsidRPr="00587E60">
        <w:t xml:space="preserve"> PCA w zakresie wzorcowania urządzeń pomiarowych </w:t>
      </w:r>
    </w:p>
    <w:p w14:paraId="648F256B" w14:textId="463859B6" w:rsidR="00587E60" w:rsidRPr="00587E60" w:rsidRDefault="00751A73" w:rsidP="3AC670A7">
      <w:pPr>
        <w:shd w:val="clear" w:color="auto" w:fill="FFFFFF" w:themeFill="background1"/>
        <w:spacing w:after="0" w:line="276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751A73">
        <w:rPr>
          <w:rFonts w:cstheme="minorBidi"/>
          <w:b/>
          <w:bCs/>
          <w:sz w:val="24"/>
          <w:szCs w:val="24"/>
        </w:rPr>
        <w:t xml:space="preserve">Firma </w:t>
      </w:r>
      <w:r w:rsidR="00587E60" w:rsidRPr="00751A73">
        <w:rPr>
          <w:rFonts w:cstheme="minorBidi"/>
          <w:b/>
          <w:bCs/>
          <w:sz w:val="24"/>
          <w:szCs w:val="24"/>
        </w:rPr>
        <w:t>Endress+Hauser Polska sp. z o.o.,</w:t>
      </w:r>
      <w:r w:rsidRPr="00751A73">
        <w:rPr>
          <w:rFonts w:cstheme="minorBidi"/>
          <w:b/>
          <w:bCs/>
          <w:sz w:val="24"/>
          <w:szCs w:val="24"/>
        </w:rPr>
        <w:t xml:space="preserve"> należąca do światowego </w:t>
      </w:r>
      <w:r w:rsidR="00587E60" w:rsidRPr="00751A73">
        <w:rPr>
          <w:rFonts w:cstheme="minorBidi"/>
          <w:b/>
          <w:bCs/>
          <w:sz w:val="24"/>
          <w:szCs w:val="24"/>
        </w:rPr>
        <w:t>lidera w obszarze aparatury kontrolno-pomiarowej, otrzymał</w:t>
      </w:r>
      <w:r w:rsidRPr="00751A73">
        <w:rPr>
          <w:rFonts w:cstheme="minorBidi"/>
          <w:b/>
          <w:bCs/>
          <w:sz w:val="24"/>
          <w:szCs w:val="24"/>
        </w:rPr>
        <w:t>a</w:t>
      </w:r>
      <w:r w:rsidR="00587E60" w:rsidRPr="00751A73">
        <w:rPr>
          <w:rFonts w:cstheme="minorBidi"/>
          <w:b/>
          <w:bCs/>
          <w:sz w:val="24"/>
          <w:szCs w:val="24"/>
        </w:rPr>
        <w:t xml:space="preserve"> akredytację </w:t>
      </w:r>
      <w:r w:rsidR="00587E60" w:rsidRPr="00751A73">
        <w:rPr>
          <w:rFonts w:cs="Arial"/>
          <w:b/>
          <w:bCs/>
          <w:sz w:val="24"/>
          <w:szCs w:val="24"/>
        </w:rPr>
        <w:t xml:space="preserve">ISO17025 </w:t>
      </w:r>
      <w:r w:rsidR="00587E60" w:rsidRPr="00751A73">
        <w:rPr>
          <w:rFonts w:eastAsia="Times New Roman" w:cs="Arial"/>
          <w:b/>
          <w:bCs/>
          <w:sz w:val="24"/>
          <w:szCs w:val="24"/>
          <w:lang w:eastAsia="pl-PL"/>
        </w:rPr>
        <w:t xml:space="preserve">w zakresie wzorcowania przepływomierzy masowych, przetworników ciśnienia i temperatury. Otwiera to przed </w:t>
      </w:r>
      <w:r w:rsidRPr="00751A73">
        <w:rPr>
          <w:rFonts w:eastAsia="Times New Roman" w:cs="Arial"/>
          <w:b/>
          <w:bCs/>
          <w:sz w:val="24"/>
          <w:szCs w:val="24"/>
          <w:lang w:eastAsia="pl-PL"/>
        </w:rPr>
        <w:t>nią</w:t>
      </w:r>
      <w:r w:rsidR="00587E60" w:rsidRPr="00751A73">
        <w:rPr>
          <w:rFonts w:eastAsia="Times New Roman" w:cs="Arial"/>
          <w:b/>
          <w:bCs/>
          <w:sz w:val="24"/>
          <w:szCs w:val="24"/>
          <w:lang w:eastAsia="pl-PL"/>
        </w:rPr>
        <w:t xml:space="preserve"> nowe rynki, zwłaszcza w branżach, w których jakość i </w:t>
      </w:r>
      <w:r w:rsidR="00C71AF2">
        <w:rPr>
          <w:rFonts w:eastAsia="Times New Roman" w:cs="Arial"/>
          <w:b/>
          <w:bCs/>
          <w:sz w:val="24"/>
          <w:szCs w:val="24"/>
          <w:lang w:eastAsia="pl-PL"/>
        </w:rPr>
        <w:t>dokładność</w:t>
      </w:r>
      <w:r w:rsidR="00587E60" w:rsidRPr="00751A73">
        <w:rPr>
          <w:rFonts w:eastAsia="Times New Roman" w:cs="Arial"/>
          <w:b/>
          <w:bCs/>
          <w:sz w:val="24"/>
          <w:szCs w:val="24"/>
          <w:lang w:eastAsia="pl-PL"/>
        </w:rPr>
        <w:t xml:space="preserve"> w procesie produkcji mają kluczowe znaczenie.</w:t>
      </w:r>
    </w:p>
    <w:p w14:paraId="629B71AE" w14:textId="77777777" w:rsidR="00587E60" w:rsidRPr="00587E60" w:rsidRDefault="00587E60" w:rsidP="00587E60">
      <w:pPr>
        <w:shd w:val="clear" w:color="auto" w:fill="FFFFFF"/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00650B10" w14:textId="77777777" w:rsidR="00587E60" w:rsidRPr="00587E60" w:rsidRDefault="00587E60" w:rsidP="00587E60">
      <w:pPr>
        <w:shd w:val="clear" w:color="auto" w:fill="FFFFFF"/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587E60">
        <w:rPr>
          <w:rFonts w:eastAsia="Times New Roman" w:cs="Arial"/>
          <w:color w:val="000000"/>
          <w:sz w:val="24"/>
          <w:szCs w:val="24"/>
          <w:lang w:eastAsia="pl-PL"/>
        </w:rPr>
        <w:t xml:space="preserve">Proces przygotowania firmy do akredytacji trwał kilka lat. Ostatnim etapem była ocena Polskiego Centrum Akredytacji. Audytorzy monitorowali system zarządzania wzorcowaniami, sposób ich wykonywania i wszelkie zapisy systemowe. </w:t>
      </w:r>
    </w:p>
    <w:p w14:paraId="3F66190A" w14:textId="77777777" w:rsidR="00587E60" w:rsidRPr="00587E60" w:rsidRDefault="00587E60" w:rsidP="00587E60">
      <w:pPr>
        <w:pStyle w:val="NormalnyWeb"/>
        <w:spacing w:before="0" w:beforeAutospacing="0" w:after="0" w:afterAutospacing="0" w:line="276" w:lineRule="auto"/>
        <w:rPr>
          <w:rFonts w:ascii="E+H Serif" w:hAnsi="E+H Serif" w:cs="Arial"/>
          <w:color w:val="000000"/>
        </w:rPr>
      </w:pPr>
    </w:p>
    <w:p w14:paraId="4ADB5F43" w14:textId="77777777" w:rsidR="00587E60" w:rsidRPr="00587E60" w:rsidRDefault="00587E60" w:rsidP="00587E60">
      <w:pPr>
        <w:pStyle w:val="NormalnyWeb"/>
        <w:spacing w:before="0" w:beforeAutospacing="0" w:after="0" w:afterAutospacing="0" w:line="276" w:lineRule="auto"/>
        <w:rPr>
          <w:rFonts w:ascii="E+H Serif" w:hAnsi="E+H Serif" w:cs="Arial"/>
          <w:b/>
          <w:bCs/>
          <w:color w:val="000000"/>
        </w:rPr>
      </w:pPr>
      <w:r w:rsidRPr="00587E60">
        <w:rPr>
          <w:rFonts w:ascii="E+H Serif" w:hAnsi="E+H Serif" w:cs="Arial"/>
          <w:b/>
          <w:bCs/>
          <w:color w:val="000000"/>
        </w:rPr>
        <w:t>Pierwsza w Polsce akredytowana kalibracja przepływu masowego na obiekcie</w:t>
      </w:r>
    </w:p>
    <w:p w14:paraId="5CE27244" w14:textId="77777777" w:rsidR="00587E60" w:rsidRPr="00587E60" w:rsidRDefault="00587E60" w:rsidP="00587E60">
      <w:pPr>
        <w:pStyle w:val="NormalnyWeb"/>
        <w:spacing w:before="0" w:beforeAutospacing="0" w:after="0" w:afterAutospacing="0" w:line="276" w:lineRule="auto"/>
        <w:rPr>
          <w:rFonts w:ascii="E+H Serif" w:hAnsi="E+H Serif" w:cs="Arial"/>
          <w:b/>
          <w:bCs/>
          <w:color w:val="000000"/>
        </w:rPr>
      </w:pPr>
    </w:p>
    <w:p w14:paraId="76468E3D" w14:textId="77777777" w:rsidR="00587E60" w:rsidRPr="00587E60" w:rsidRDefault="00587E60" w:rsidP="00587E60">
      <w:pPr>
        <w:pStyle w:val="NormalnyWeb"/>
        <w:spacing w:before="0" w:beforeAutospacing="0" w:after="0" w:afterAutospacing="0" w:line="276" w:lineRule="auto"/>
        <w:rPr>
          <w:rFonts w:ascii="E+H Serif" w:hAnsi="E+H Serif" w:cstheme="minorHAnsi"/>
        </w:rPr>
      </w:pPr>
      <w:r w:rsidRPr="00587E60">
        <w:rPr>
          <w:rFonts w:ascii="E+H Serif" w:hAnsi="E+H Serif" w:cs="Arial"/>
          <w:color w:val="000000"/>
        </w:rPr>
        <w:t xml:space="preserve">W konsekwencji </w:t>
      </w:r>
      <w:r w:rsidRPr="00587E60">
        <w:rPr>
          <w:rFonts w:ascii="E+H Serif" w:hAnsi="E+H Serif" w:cstheme="minorHAnsi"/>
        </w:rPr>
        <w:t xml:space="preserve">Endress+Hauser Polska jest pierwszym w Polsce podmiotem mogącym wykonać dla klientów akredytowane wzorcowania przepływomierzy masowych w miejscu ich zainstalowania. </w:t>
      </w:r>
    </w:p>
    <w:p w14:paraId="0BCBBDD0" w14:textId="77777777" w:rsidR="00587E60" w:rsidRPr="00587E60" w:rsidRDefault="00587E60" w:rsidP="00587E60">
      <w:pPr>
        <w:pStyle w:val="NormalnyWeb"/>
        <w:spacing w:before="0" w:beforeAutospacing="0" w:after="0" w:afterAutospacing="0" w:line="276" w:lineRule="auto"/>
        <w:rPr>
          <w:rFonts w:ascii="E+H Serif" w:hAnsi="E+H Serif" w:cstheme="minorHAnsi"/>
        </w:rPr>
      </w:pPr>
    </w:p>
    <w:p w14:paraId="223D8D96" w14:textId="77777777" w:rsidR="00587E60" w:rsidRPr="00587E60" w:rsidRDefault="00587E60" w:rsidP="00587E60">
      <w:pPr>
        <w:spacing w:after="0" w:line="276" w:lineRule="auto"/>
        <w:rPr>
          <w:spacing w:val="-1"/>
          <w:sz w:val="24"/>
          <w:szCs w:val="24"/>
        </w:rPr>
      </w:pPr>
      <w:r w:rsidRPr="00587E60">
        <w:rPr>
          <w:rFonts w:cstheme="minorHAnsi"/>
          <w:sz w:val="24"/>
          <w:szCs w:val="24"/>
        </w:rPr>
        <w:t xml:space="preserve">- </w:t>
      </w:r>
      <w:r w:rsidRPr="00587E60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Akredytacja </w:t>
      </w:r>
      <w:r w:rsidRPr="00587E60">
        <w:rPr>
          <w:rFonts w:cs="Arial"/>
          <w:i/>
          <w:iCs/>
          <w:color w:val="000000"/>
          <w:sz w:val="24"/>
          <w:szCs w:val="24"/>
        </w:rPr>
        <w:t>ISO17025</w:t>
      </w:r>
      <w:r w:rsidRPr="00587E60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 nie tylko </w:t>
      </w:r>
      <w:bookmarkStart w:id="0" w:name="_Hlk90298677"/>
      <w:r w:rsidRPr="00587E60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zwiększa naszą konkurencyjność na rynku</w:t>
      </w:r>
      <w:bookmarkEnd w:id="0"/>
      <w:r w:rsidRPr="00587E60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, ale przede wszystkim otwiera przed nami nowe możliwości i nowe branże. Dziś </w:t>
      </w:r>
      <w:r w:rsidRPr="00587E60">
        <w:rPr>
          <w:rFonts w:cs="Arial"/>
          <w:i/>
          <w:iCs/>
          <w:color w:val="000000"/>
          <w:sz w:val="24"/>
          <w:szCs w:val="24"/>
        </w:rPr>
        <w:t>możemy zaoferować klientom nową usługę i skierować ofertę do tych sektorów, w których wymaga się, aby wzorcowanie było wykonane przez akredytowane podmioty. Dotyczy to m.in. branży farmaceutycznej, motoryzacyjnej, jak również po części spożywczej</w:t>
      </w:r>
      <w:r w:rsidRPr="00587E60">
        <w:rPr>
          <w:rFonts w:cs="Arial"/>
          <w:color w:val="000000"/>
          <w:sz w:val="24"/>
          <w:szCs w:val="24"/>
        </w:rPr>
        <w:t xml:space="preserve"> – podkreśla Damian </w:t>
      </w:r>
      <w:r w:rsidRPr="00587E60">
        <w:rPr>
          <w:spacing w:val="-1"/>
          <w:sz w:val="24"/>
          <w:szCs w:val="24"/>
        </w:rPr>
        <w:t>Terech, kierownik działu serwisu w Endress+Hauser Polska sp. z o.o.</w:t>
      </w:r>
    </w:p>
    <w:p w14:paraId="2E6D6FBC" w14:textId="77777777" w:rsidR="00587E60" w:rsidRPr="00587E60" w:rsidRDefault="00587E60" w:rsidP="00587E60">
      <w:pPr>
        <w:spacing w:after="0" w:line="276" w:lineRule="auto"/>
        <w:rPr>
          <w:spacing w:val="-1"/>
          <w:sz w:val="24"/>
          <w:szCs w:val="24"/>
        </w:rPr>
      </w:pPr>
    </w:p>
    <w:p w14:paraId="37645AA3" w14:textId="34BAD543" w:rsidR="00587E60" w:rsidRPr="00587E60" w:rsidRDefault="00587E60" w:rsidP="00587E60">
      <w:pPr>
        <w:pStyle w:val="Bezodstpw"/>
        <w:spacing w:line="276" w:lineRule="auto"/>
        <w:rPr>
          <w:rFonts w:ascii="E+H Serif" w:hAnsi="E+H Serif"/>
          <w:sz w:val="24"/>
          <w:szCs w:val="24"/>
        </w:rPr>
      </w:pPr>
      <w:r w:rsidRPr="00587E60">
        <w:rPr>
          <w:rFonts w:ascii="E+H Serif" w:hAnsi="E+H Serif"/>
          <w:spacing w:val="-1"/>
          <w:sz w:val="24"/>
          <w:szCs w:val="24"/>
        </w:rPr>
        <w:t>Akredytacja ISO17025 dla polskiego oddziału Endress+Hauser</w:t>
      </w:r>
      <w:r w:rsidR="00751A73">
        <w:rPr>
          <w:rFonts w:ascii="E+H Serif" w:hAnsi="E+H Serif"/>
          <w:spacing w:val="-1"/>
          <w:sz w:val="24"/>
          <w:szCs w:val="24"/>
        </w:rPr>
        <w:t xml:space="preserve"> jest najwyższą dostępną na rynku formą potwierdzenia </w:t>
      </w:r>
      <w:r w:rsidR="00C71AF2">
        <w:rPr>
          <w:rFonts w:ascii="E+H Serif" w:hAnsi="E+H Serif"/>
          <w:spacing w:val="-1"/>
          <w:sz w:val="24"/>
          <w:szCs w:val="24"/>
        </w:rPr>
        <w:t>jakości i rzetelności wykonywanych</w:t>
      </w:r>
      <w:r w:rsidR="00751A73">
        <w:rPr>
          <w:rFonts w:ascii="E+H Serif" w:hAnsi="E+H Serif"/>
          <w:spacing w:val="-1"/>
          <w:sz w:val="24"/>
          <w:szCs w:val="24"/>
        </w:rPr>
        <w:t xml:space="preserve"> wzorcowa</w:t>
      </w:r>
      <w:r w:rsidR="00C71AF2">
        <w:rPr>
          <w:rFonts w:ascii="E+H Serif" w:hAnsi="E+H Serif"/>
          <w:spacing w:val="-1"/>
          <w:sz w:val="24"/>
          <w:szCs w:val="24"/>
        </w:rPr>
        <w:t>ń</w:t>
      </w:r>
      <w:r w:rsidRPr="00587E60">
        <w:rPr>
          <w:rFonts w:ascii="E+H Serif" w:hAnsi="E+H Serif"/>
          <w:spacing w:val="-1"/>
          <w:sz w:val="24"/>
          <w:szCs w:val="24"/>
        </w:rPr>
        <w:t xml:space="preserve">. To nie tylko stwierdzenie zgodności systemu zarządzania z określoną normą, ale długotrwałe, formalne postępowanie, w którym upoważniona jednostka – w Polsce tylko Polskie Centrum Akredytacji – wydaje pisemne oświadczenie, że </w:t>
      </w:r>
      <w:r w:rsidRPr="00587E60">
        <w:rPr>
          <w:rFonts w:ascii="E+H Serif" w:hAnsi="E+H Serif"/>
          <w:sz w:val="24"/>
          <w:szCs w:val="24"/>
        </w:rPr>
        <w:t>laboratorium wzorcujące ma zaimplementowany odpowiedni system zarządzania i jest kompetentne do wykonywania określonych wzorcowań.</w:t>
      </w:r>
    </w:p>
    <w:p w14:paraId="1FF5E2CD" w14:textId="77777777" w:rsidR="00587E60" w:rsidRPr="00587E60" w:rsidRDefault="00587E60" w:rsidP="00587E60">
      <w:pPr>
        <w:spacing w:after="0" w:line="276" w:lineRule="auto"/>
        <w:rPr>
          <w:b/>
          <w:bCs/>
          <w:spacing w:val="-1"/>
          <w:sz w:val="24"/>
          <w:szCs w:val="24"/>
        </w:rPr>
      </w:pPr>
    </w:p>
    <w:p w14:paraId="00BE58DF" w14:textId="77777777" w:rsidR="004C0DFD" w:rsidRDefault="004C0DFD" w:rsidP="00046E75">
      <w:pPr>
        <w:rPr>
          <w:b/>
          <w:bCs/>
          <w:sz w:val="24"/>
          <w:szCs w:val="24"/>
        </w:rPr>
      </w:pPr>
    </w:p>
    <w:p w14:paraId="155E2681" w14:textId="77777777" w:rsidR="004C0DFD" w:rsidRDefault="004C0DFD" w:rsidP="00046E75">
      <w:pPr>
        <w:rPr>
          <w:b/>
          <w:bCs/>
          <w:sz w:val="24"/>
          <w:szCs w:val="24"/>
        </w:rPr>
      </w:pPr>
    </w:p>
    <w:p w14:paraId="5A412534" w14:textId="77777777" w:rsidR="004C0DFD" w:rsidRDefault="004C0DFD" w:rsidP="00046E75">
      <w:pPr>
        <w:rPr>
          <w:b/>
          <w:bCs/>
          <w:sz w:val="24"/>
          <w:szCs w:val="24"/>
        </w:rPr>
      </w:pPr>
    </w:p>
    <w:p w14:paraId="130FD1C1" w14:textId="77777777" w:rsidR="004C0DFD" w:rsidRDefault="004C0DFD" w:rsidP="00046E75">
      <w:pPr>
        <w:rPr>
          <w:b/>
          <w:bCs/>
          <w:sz w:val="24"/>
          <w:szCs w:val="24"/>
        </w:rPr>
      </w:pPr>
    </w:p>
    <w:p w14:paraId="3C465B00" w14:textId="77777777" w:rsidR="004C0DFD" w:rsidRDefault="004C0DFD" w:rsidP="00046E75">
      <w:pPr>
        <w:rPr>
          <w:b/>
          <w:bCs/>
          <w:sz w:val="24"/>
          <w:szCs w:val="24"/>
        </w:rPr>
      </w:pPr>
    </w:p>
    <w:p w14:paraId="1A708449" w14:textId="2CE4DFC5" w:rsidR="00046E75" w:rsidRPr="00587E60" w:rsidRDefault="00046E75" w:rsidP="00046E75">
      <w:pPr>
        <w:rPr>
          <w:b/>
          <w:bCs/>
          <w:sz w:val="24"/>
          <w:szCs w:val="24"/>
        </w:rPr>
      </w:pPr>
      <w:r w:rsidRPr="00587E60">
        <w:rPr>
          <w:b/>
          <w:bCs/>
          <w:sz w:val="24"/>
          <w:szCs w:val="24"/>
        </w:rPr>
        <w:lastRenderedPageBreak/>
        <w:t>O Endress+Hauser</w:t>
      </w:r>
    </w:p>
    <w:p w14:paraId="4425EA8D" w14:textId="77777777" w:rsidR="00046E75" w:rsidRPr="00587E60" w:rsidRDefault="00046E75" w:rsidP="00046E75">
      <w:pPr>
        <w:rPr>
          <w:szCs w:val="22"/>
        </w:rPr>
      </w:pPr>
      <w:r w:rsidRPr="00587E60">
        <w:rPr>
          <w:szCs w:val="22"/>
        </w:rPr>
        <w:t xml:space="preserve">Endress+Hauser to światowy lider w zakresie aparatury kontrolno-pomiarowej dla wielu branż przemysłu, z kompleksowym portfolio obejmującym większość możliwych pomiarów. </w:t>
      </w:r>
    </w:p>
    <w:p w14:paraId="1735E03A" w14:textId="6F00DCCA" w:rsidR="00046E75" w:rsidRDefault="00046E75" w:rsidP="00046E75">
      <w:pPr>
        <w:rPr>
          <w:szCs w:val="22"/>
        </w:rPr>
      </w:pPr>
      <w:r w:rsidRPr="00587E60">
        <w:rPr>
          <w:szCs w:val="22"/>
        </w:rPr>
        <w:t>Szwajcarska Grupa zatrudnia ok. 14</w:t>
      </w:r>
      <w:r w:rsidRPr="00587E60">
        <w:rPr>
          <w:rFonts w:ascii="Times New Roman" w:hAnsi="Times New Roman"/>
          <w:szCs w:val="22"/>
        </w:rPr>
        <w:t> </w:t>
      </w:r>
      <w:r w:rsidRPr="00587E60">
        <w:rPr>
          <w:szCs w:val="22"/>
        </w:rPr>
        <w:t>500 pracownik</w:t>
      </w:r>
      <w:r w:rsidRPr="00587E60">
        <w:rPr>
          <w:rFonts w:cs="E+H Serif"/>
          <w:szCs w:val="22"/>
        </w:rPr>
        <w:t>ó</w:t>
      </w:r>
      <w:r w:rsidRPr="00587E60">
        <w:rPr>
          <w:szCs w:val="22"/>
        </w:rPr>
        <w:t xml:space="preserve">w w 120 krajach </w:t>
      </w:r>
      <w:r w:rsidRPr="00587E60">
        <w:rPr>
          <w:rFonts w:cs="E+H Serif"/>
          <w:szCs w:val="22"/>
        </w:rPr>
        <w:t>ś</w:t>
      </w:r>
      <w:r w:rsidRPr="00587E60">
        <w:rPr>
          <w:szCs w:val="22"/>
        </w:rPr>
        <w:t>wiata. W Polsce od 25 lat jest partnerem zarówno dla wiodących koncernów, jak również sektora MŚP, wspierając polskie firmy i zakłady produkcyjne w</w:t>
      </w:r>
      <w:r w:rsidRPr="00587E60">
        <w:rPr>
          <w:rFonts w:ascii="Times New Roman" w:hAnsi="Times New Roman"/>
          <w:szCs w:val="22"/>
        </w:rPr>
        <w:t> </w:t>
      </w:r>
      <w:r w:rsidRPr="00587E60">
        <w:rPr>
          <w:szCs w:val="22"/>
        </w:rPr>
        <w:t>cyfrowej transformacji, optymalizacji proces</w:t>
      </w:r>
      <w:r w:rsidRPr="00587E60">
        <w:rPr>
          <w:rFonts w:cs="E+H Serif"/>
          <w:szCs w:val="22"/>
        </w:rPr>
        <w:t>ó</w:t>
      </w:r>
      <w:r w:rsidRPr="00587E60">
        <w:rPr>
          <w:szCs w:val="22"/>
        </w:rPr>
        <w:t>w oraz redukcji wp</w:t>
      </w:r>
      <w:r w:rsidRPr="00587E60">
        <w:rPr>
          <w:rFonts w:cs="E+H Serif"/>
          <w:szCs w:val="22"/>
        </w:rPr>
        <w:t>ł</w:t>
      </w:r>
      <w:r w:rsidRPr="00587E60">
        <w:rPr>
          <w:szCs w:val="22"/>
        </w:rPr>
        <w:t xml:space="preserve">ywu na </w:t>
      </w:r>
      <w:r w:rsidRPr="00587E60">
        <w:rPr>
          <w:rFonts w:cs="E+H Serif"/>
          <w:szCs w:val="22"/>
        </w:rPr>
        <w:t>ś</w:t>
      </w:r>
      <w:r w:rsidRPr="00587E60">
        <w:rPr>
          <w:szCs w:val="22"/>
        </w:rPr>
        <w:t>rodowisko.</w:t>
      </w:r>
    </w:p>
    <w:p w14:paraId="264DFF28" w14:textId="570D2087" w:rsidR="00C76F51" w:rsidRDefault="00497DE6" w:rsidP="00046E75">
      <w:pPr>
        <w:rPr>
          <w:rStyle w:val="Hipercze"/>
          <w:rFonts w:ascii="E+H Serif" w:hAnsi="E+H Serif" w:cs="Times New Roman"/>
        </w:rPr>
      </w:pPr>
      <w:r>
        <w:rPr>
          <w:szCs w:val="22"/>
        </w:rPr>
        <w:t xml:space="preserve">Więcej na: </w:t>
      </w:r>
      <w:hyperlink r:id="rId12">
        <w:r w:rsidR="00046E75" w:rsidRPr="4BEFEDA2">
          <w:rPr>
            <w:rStyle w:val="Hipercze"/>
            <w:rFonts w:ascii="E+H Serif" w:hAnsi="E+H Serif" w:cs="Times New Roman"/>
          </w:rPr>
          <w:t>www.pl.endress.com</w:t>
        </w:r>
      </w:hyperlink>
    </w:p>
    <w:p w14:paraId="3CE84A6F" w14:textId="367C5878" w:rsidR="004C0DFD" w:rsidRPr="002A63B7" w:rsidRDefault="004C0DFD" w:rsidP="00046E75">
      <w:pPr>
        <w:rPr>
          <w:szCs w:val="22"/>
        </w:rPr>
      </w:pPr>
    </w:p>
    <w:p w14:paraId="5B5ACCC2" w14:textId="4636C0EB" w:rsidR="004C0DFD" w:rsidRPr="002A63B7" w:rsidRDefault="004C0DFD" w:rsidP="00046E75">
      <w:pPr>
        <w:rPr>
          <w:rStyle w:val="Hipercze"/>
          <w:rFonts w:ascii="E+H Serif" w:hAnsi="E+H Serif" w:cs="Times New Roman"/>
        </w:rPr>
      </w:pPr>
      <w:r w:rsidRPr="002A63B7">
        <w:rPr>
          <w:rStyle w:val="Hipercze"/>
          <w:rFonts w:ascii="E+H Serif" w:hAnsi="E+H Serif" w:cs="Times New Roman"/>
        </w:rPr>
        <w:t>Kontakt dla mediów:</w:t>
      </w:r>
    </w:p>
    <w:p w14:paraId="1F4972C2" w14:textId="48DD5B35" w:rsidR="00497DE6" w:rsidRPr="002A63B7" w:rsidRDefault="00497DE6" w:rsidP="00497DE6">
      <w:pPr>
        <w:pStyle w:val="NormalnyWeb"/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</w:pPr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t xml:space="preserve">Monika Świerczewska </w:t>
      </w:r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br/>
        <w:t>Communication Marketing Manager</w:t>
      </w:r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br/>
        <w:t xml:space="preserve">ul. Wołowska 11 | 51-116 Wrocław </w:t>
      </w:r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br/>
        <w:t xml:space="preserve">+48 885 886 214 </w:t>
      </w:r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br/>
      </w:r>
      <w:hyperlink r:id="rId13" w:history="1">
        <w:r w:rsidRPr="002A63B7">
          <w:rPr>
            <w:rStyle w:val="Hipercze"/>
            <w:rFonts w:ascii="E+H Serif" w:hAnsi="E+H Serif" w:cs="Times New Roman"/>
            <w:szCs w:val="20"/>
            <w:lang w:eastAsia="en-US"/>
          </w:rPr>
          <w:t>monika.swierczewska@endress.com</w:t>
        </w:r>
      </w:hyperlink>
      <w:r w:rsidRPr="002A63B7">
        <w:rPr>
          <w:rFonts w:ascii="E+H Serif" w:eastAsiaTheme="minorHAnsi" w:hAnsi="E+H Serif"/>
          <w:color w:val="000000" w:themeColor="text1"/>
          <w:sz w:val="22"/>
          <w:szCs w:val="22"/>
          <w:lang w:eastAsia="en-US"/>
        </w:rPr>
        <w:t xml:space="preserve"> </w:t>
      </w:r>
    </w:p>
    <w:p w14:paraId="3D93C72C" w14:textId="77777777" w:rsidR="00497DE6" w:rsidRDefault="00497DE6" w:rsidP="00046E75">
      <w:pPr>
        <w:rPr>
          <w:rStyle w:val="Hipercze"/>
          <w:rFonts w:ascii="E+H Serif" w:hAnsi="E+H Serif" w:cs="Times New Roman"/>
          <w:szCs w:val="22"/>
        </w:rPr>
      </w:pPr>
    </w:p>
    <w:p w14:paraId="696D8C4E" w14:textId="07CAE025" w:rsidR="4BEFEDA2" w:rsidRDefault="4BEFEDA2" w:rsidP="4BEFEDA2">
      <w:pPr>
        <w:spacing w:after="0"/>
        <w:rPr>
          <w:rFonts w:eastAsia="Calibri"/>
          <w:szCs w:val="22"/>
        </w:rPr>
      </w:pPr>
    </w:p>
    <w:sectPr w:rsidR="4BEFEDA2" w:rsidSect="00E233C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53" w:right="851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690" w14:textId="77777777" w:rsidR="008F4ABC" w:rsidRDefault="008F4ABC" w:rsidP="00380AC8">
      <w:pPr>
        <w:spacing w:after="0" w:line="240" w:lineRule="auto"/>
      </w:pPr>
      <w:r>
        <w:separator/>
      </w:r>
    </w:p>
  </w:endnote>
  <w:endnote w:type="continuationSeparator" w:id="0">
    <w:p w14:paraId="428D4FE4" w14:textId="77777777" w:rsidR="008F4ABC" w:rsidRDefault="008F4ABC" w:rsidP="003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+H Serif">
    <w:altName w:val="Times New Roman"/>
    <w:charset w:val="00"/>
    <w:family w:val="roman"/>
    <w:pitch w:val="variable"/>
    <w:sig w:usb0="A00002AF" w:usb1="1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+H Serif Light">
    <w:altName w:val="Cambria"/>
    <w:charset w:val="00"/>
    <w:family w:val="roman"/>
    <w:pitch w:val="variable"/>
    <w:sig w:usb0="A00002AF" w:usb1="1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4510806"/>
      <w:docPartObj>
        <w:docPartGallery w:val="Page Numbers (Bottom of Page)"/>
        <w:docPartUnique/>
      </w:docPartObj>
    </w:sdtPr>
    <w:sdtEndPr/>
    <w:sdtContent>
      <w:p w14:paraId="0C7D277F" w14:textId="77777777" w:rsidR="000A7220" w:rsidRPr="008274A8" w:rsidRDefault="000A7220" w:rsidP="00C27B1F">
        <w:pPr>
          <w:pStyle w:val="Stopka"/>
          <w:spacing w:after="0"/>
          <w:jc w:val="right"/>
          <w:rPr>
            <w:sz w:val="16"/>
            <w:szCs w:val="16"/>
          </w:rPr>
        </w:pPr>
        <w:r w:rsidRPr="008274A8">
          <w:rPr>
            <w:sz w:val="16"/>
            <w:szCs w:val="16"/>
          </w:rPr>
          <w:fldChar w:fldCharType="begin"/>
        </w:r>
        <w:r w:rsidRPr="008274A8">
          <w:rPr>
            <w:sz w:val="16"/>
            <w:szCs w:val="16"/>
          </w:rPr>
          <w:instrText xml:space="preserve"> PAGE   \* MERGEFORMAT </w:instrText>
        </w:r>
        <w:r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Pr="008274A8">
          <w:rPr>
            <w:sz w:val="16"/>
            <w:szCs w:val="16"/>
          </w:rPr>
          <w:fldChar w:fldCharType="end"/>
        </w:r>
        <w:r w:rsidRPr="008274A8">
          <w:rPr>
            <w:sz w:val="16"/>
            <w:szCs w:val="16"/>
          </w:rPr>
          <w:t>/</w:t>
        </w:r>
        <w:r w:rsidR="00E925F1" w:rsidRPr="008274A8">
          <w:rPr>
            <w:sz w:val="16"/>
            <w:szCs w:val="16"/>
          </w:rPr>
          <w:fldChar w:fldCharType="begin"/>
        </w:r>
        <w:r w:rsidR="00E925F1" w:rsidRPr="008274A8">
          <w:rPr>
            <w:sz w:val="16"/>
            <w:szCs w:val="16"/>
          </w:rPr>
          <w:instrText xml:space="preserve"> NUMPAGES  \* Arabic  \* MERGEFORMAT </w:instrText>
        </w:r>
        <w:r w:rsidR="00E925F1"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="00E925F1" w:rsidRPr="008274A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FEF" w14:textId="77777777" w:rsidR="000A7220" w:rsidRDefault="000A7220" w:rsidP="00C27B1F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DD6E" w14:textId="77777777" w:rsidR="008F4ABC" w:rsidRDefault="008F4ABC" w:rsidP="00380AC8">
      <w:pPr>
        <w:spacing w:after="0" w:line="240" w:lineRule="auto"/>
      </w:pPr>
      <w:r>
        <w:separator/>
      </w:r>
    </w:p>
  </w:footnote>
  <w:footnote w:type="continuationSeparator" w:id="0">
    <w:p w14:paraId="5FC69605" w14:textId="77777777" w:rsidR="008F4ABC" w:rsidRDefault="008F4ABC" w:rsidP="003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0A7220" w:rsidRPr="002E2538" w14:paraId="1D195A0D" w14:textId="77777777" w:rsidTr="505DD77E">
      <w:trPr>
        <w:cantSplit/>
        <w:trHeight w:hRule="exact" w:val="936"/>
      </w:trPr>
      <w:tc>
        <w:tcPr>
          <w:tcW w:w="0" w:type="auto"/>
          <w:tcBorders>
            <w:bottom w:val="single" w:sz="4" w:space="0" w:color="auto"/>
          </w:tcBorders>
        </w:tcPr>
        <w:p w14:paraId="68F32B86" w14:textId="15DF0037" w:rsidR="000A7220" w:rsidRPr="00751A73" w:rsidRDefault="00CD5CFE" w:rsidP="00C27B1F">
          <w:pPr>
            <w:pStyle w:val="DokumententypDatum"/>
          </w:pPr>
          <w:r w:rsidRPr="00751A73">
            <w:t>Informacja prasowa</w:t>
          </w:r>
        </w:p>
        <w:p w14:paraId="53D9A86B" w14:textId="32934B1F" w:rsidR="000A7220" w:rsidRPr="002E2538" w:rsidRDefault="00C76F51" w:rsidP="008141C6">
          <w:pPr>
            <w:pStyle w:val="DokumententypDatum"/>
            <w:rPr>
              <w:lang w:val="en-US"/>
            </w:rPr>
          </w:pPr>
          <w:r w:rsidRPr="00751A73">
            <w:t>1</w:t>
          </w:r>
          <w:r w:rsidR="00A51706">
            <w:t>6</w:t>
          </w:r>
          <w:r w:rsidR="006527DE" w:rsidRPr="00751A73">
            <w:t xml:space="preserve"> </w:t>
          </w:r>
          <w:r w:rsidRPr="00751A73">
            <w:t>grudni</w:t>
          </w:r>
          <w:r w:rsidR="00A22FC1" w:rsidRPr="00751A73">
            <w:t>a</w:t>
          </w:r>
          <w:r w:rsidR="006527DE" w:rsidRPr="00751A73">
            <w:t xml:space="preserve"> </w:t>
          </w:r>
          <w:r w:rsidR="00553C89" w:rsidRPr="00751A73">
            <w:t>20</w:t>
          </w:r>
          <w:r w:rsidR="00971DEF" w:rsidRPr="00751A73">
            <w:t>2</w:t>
          </w:r>
          <w:r w:rsidRPr="00751A73">
            <w:t>1</w:t>
          </w:r>
        </w:p>
      </w:tc>
      <w:sdt>
        <w:sdtPr>
          <w:rPr>
            <w:lang w:val="en-US"/>
          </w:rPr>
          <w:alias w:val="Logo"/>
          <w:tag w:val="Logo"/>
          <w:id w:val="-225680390"/>
        </w:sdtPr>
        <w:sdtEndPr/>
        <w:sdtContent>
          <w:tc>
            <w:tcPr>
              <w:tcW w:w="3780" w:type="dxa"/>
              <w:tcBorders>
                <w:bottom w:val="single" w:sz="4" w:space="0" w:color="auto"/>
              </w:tcBorders>
            </w:tcPr>
            <w:p w14:paraId="601EEA8F" w14:textId="77777777" w:rsidR="000A7220" w:rsidRPr="002E2538" w:rsidRDefault="000A7220" w:rsidP="00216D8F">
              <w:pPr>
                <w:pStyle w:val="Nagwek"/>
                <w:jc w:val="right"/>
                <w:rPr>
                  <w:lang w:val="en-US"/>
                </w:rPr>
              </w:pPr>
              <w:r w:rsidRPr="002E2538">
                <w:rPr>
                  <w:noProof/>
                  <w:lang w:val="en-US" w:eastAsia="de-DE"/>
                </w:rPr>
                <w:drawing>
                  <wp:inline distT="0" distB="0" distL="0" distR="0" wp14:anchorId="55796E13" wp14:editId="2E80A6F2">
                    <wp:extent cx="2221200" cy="450000"/>
                    <wp:effectExtent l="0" t="0" r="0" b="7620"/>
                    <wp:docPr id="30" name="Picture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1200" cy="45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0A05FFD" w14:textId="77777777" w:rsidR="000A7220" w:rsidRPr="002E2538" w:rsidRDefault="000A7220" w:rsidP="006962C9">
    <w:pPr>
      <w:spacing w:after="0" w:line="240" w:lineRule="auto"/>
      <w:rPr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406" w14:textId="77777777" w:rsidR="000A7220" w:rsidRPr="00F023F2" w:rsidRDefault="000A7220" w:rsidP="00F023F2">
    <w:pPr>
      <w:pStyle w:val="Nagwek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168"/>
    <w:multiLevelType w:val="hybridMultilevel"/>
    <w:tmpl w:val="5CFA5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12225"/>
    <w:multiLevelType w:val="hybridMultilevel"/>
    <w:tmpl w:val="17D0E2CA"/>
    <w:lvl w:ilvl="0" w:tplc="0F0A50B8">
      <w:start w:val="1"/>
      <w:numFmt w:val="decimal"/>
      <w:lvlText w:val="%1."/>
      <w:lvlJc w:val="left"/>
      <w:pPr>
        <w:ind w:left="720" w:hanging="360"/>
      </w:pPr>
      <w:rPr>
        <w:rFonts w:ascii="E+H Serif" w:eastAsia="Times New Roman" w:hAnsi="E+H Serif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5DD"/>
    <w:multiLevelType w:val="hybridMultilevel"/>
    <w:tmpl w:val="C9C4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4A74"/>
    <w:multiLevelType w:val="hybridMultilevel"/>
    <w:tmpl w:val="FC8A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1B9"/>
    <w:multiLevelType w:val="hybridMultilevel"/>
    <w:tmpl w:val="2B32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3FBF"/>
    <w:multiLevelType w:val="hybridMultilevel"/>
    <w:tmpl w:val="8422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F7F"/>
    <w:multiLevelType w:val="hybridMultilevel"/>
    <w:tmpl w:val="5DA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3651"/>
    <w:multiLevelType w:val="multilevel"/>
    <w:tmpl w:val="21F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0011D"/>
    <w:multiLevelType w:val="hybridMultilevel"/>
    <w:tmpl w:val="A2E8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607B"/>
    <w:multiLevelType w:val="multilevel"/>
    <w:tmpl w:val="51F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3125E"/>
    <w:multiLevelType w:val="hybridMultilevel"/>
    <w:tmpl w:val="A4BAE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D"/>
    <w:rsid w:val="000015AA"/>
    <w:rsid w:val="00001669"/>
    <w:rsid w:val="00001DF6"/>
    <w:rsid w:val="000029CF"/>
    <w:rsid w:val="00010C81"/>
    <w:rsid w:val="00025DDF"/>
    <w:rsid w:val="00032CD2"/>
    <w:rsid w:val="00046E75"/>
    <w:rsid w:val="000474D9"/>
    <w:rsid w:val="00047905"/>
    <w:rsid w:val="0006174F"/>
    <w:rsid w:val="00070F29"/>
    <w:rsid w:val="00083DEB"/>
    <w:rsid w:val="00093B94"/>
    <w:rsid w:val="000A143B"/>
    <w:rsid w:val="000A7220"/>
    <w:rsid w:val="000A75CD"/>
    <w:rsid w:val="000B6313"/>
    <w:rsid w:val="000C6BB8"/>
    <w:rsid w:val="000D305E"/>
    <w:rsid w:val="000D5C45"/>
    <w:rsid w:val="00102587"/>
    <w:rsid w:val="00130844"/>
    <w:rsid w:val="00155CE3"/>
    <w:rsid w:val="00157519"/>
    <w:rsid w:val="00167D0C"/>
    <w:rsid w:val="001A0596"/>
    <w:rsid w:val="001D0671"/>
    <w:rsid w:val="001E0D29"/>
    <w:rsid w:val="00202D52"/>
    <w:rsid w:val="00216D8F"/>
    <w:rsid w:val="00217478"/>
    <w:rsid w:val="00223062"/>
    <w:rsid w:val="00243CFB"/>
    <w:rsid w:val="00265793"/>
    <w:rsid w:val="00266971"/>
    <w:rsid w:val="00273688"/>
    <w:rsid w:val="002A63B7"/>
    <w:rsid w:val="002A7915"/>
    <w:rsid w:val="002C0B7F"/>
    <w:rsid w:val="002D1513"/>
    <w:rsid w:val="002D52F7"/>
    <w:rsid w:val="002E2538"/>
    <w:rsid w:val="002F27AA"/>
    <w:rsid w:val="00301905"/>
    <w:rsid w:val="003108E0"/>
    <w:rsid w:val="00320CF9"/>
    <w:rsid w:val="00341D20"/>
    <w:rsid w:val="0036479D"/>
    <w:rsid w:val="003647B8"/>
    <w:rsid w:val="00372479"/>
    <w:rsid w:val="00380AC8"/>
    <w:rsid w:val="003A5FCF"/>
    <w:rsid w:val="003B6BA6"/>
    <w:rsid w:val="003C4CB8"/>
    <w:rsid w:val="003C5266"/>
    <w:rsid w:val="003D4A54"/>
    <w:rsid w:val="003D784D"/>
    <w:rsid w:val="003E23E1"/>
    <w:rsid w:val="003E5D8E"/>
    <w:rsid w:val="003F651D"/>
    <w:rsid w:val="004176D9"/>
    <w:rsid w:val="004260D9"/>
    <w:rsid w:val="004341FB"/>
    <w:rsid w:val="00445048"/>
    <w:rsid w:val="00474DAE"/>
    <w:rsid w:val="00476555"/>
    <w:rsid w:val="004938C0"/>
    <w:rsid w:val="00493BDC"/>
    <w:rsid w:val="00497DE6"/>
    <w:rsid w:val="004A0E7F"/>
    <w:rsid w:val="004B4A08"/>
    <w:rsid w:val="004C0DFD"/>
    <w:rsid w:val="004C5B90"/>
    <w:rsid w:val="004D1489"/>
    <w:rsid w:val="00501061"/>
    <w:rsid w:val="00510E54"/>
    <w:rsid w:val="005143BF"/>
    <w:rsid w:val="00515655"/>
    <w:rsid w:val="00553C89"/>
    <w:rsid w:val="0055729C"/>
    <w:rsid w:val="0056387B"/>
    <w:rsid w:val="005731BF"/>
    <w:rsid w:val="0058306E"/>
    <w:rsid w:val="00587E60"/>
    <w:rsid w:val="00594AF3"/>
    <w:rsid w:val="005B52BE"/>
    <w:rsid w:val="005E256B"/>
    <w:rsid w:val="005E43C2"/>
    <w:rsid w:val="005F24DA"/>
    <w:rsid w:val="005F6CA4"/>
    <w:rsid w:val="00600B36"/>
    <w:rsid w:val="00605571"/>
    <w:rsid w:val="00652501"/>
    <w:rsid w:val="006527DE"/>
    <w:rsid w:val="00653EF1"/>
    <w:rsid w:val="00661A65"/>
    <w:rsid w:val="006778E6"/>
    <w:rsid w:val="0069174C"/>
    <w:rsid w:val="006962C9"/>
    <w:rsid w:val="006A29ED"/>
    <w:rsid w:val="006E06EC"/>
    <w:rsid w:val="006F01EB"/>
    <w:rsid w:val="006F1913"/>
    <w:rsid w:val="00722FC2"/>
    <w:rsid w:val="00737B4D"/>
    <w:rsid w:val="00741FEE"/>
    <w:rsid w:val="007471DC"/>
    <w:rsid w:val="00751A73"/>
    <w:rsid w:val="007533F5"/>
    <w:rsid w:val="0075463D"/>
    <w:rsid w:val="007736FB"/>
    <w:rsid w:val="00781334"/>
    <w:rsid w:val="00790A05"/>
    <w:rsid w:val="00793987"/>
    <w:rsid w:val="00795940"/>
    <w:rsid w:val="007A19FE"/>
    <w:rsid w:val="007A6A00"/>
    <w:rsid w:val="007F76BE"/>
    <w:rsid w:val="00811660"/>
    <w:rsid w:val="008141C6"/>
    <w:rsid w:val="00823708"/>
    <w:rsid w:val="008274A8"/>
    <w:rsid w:val="008532F5"/>
    <w:rsid w:val="00867619"/>
    <w:rsid w:val="00877C69"/>
    <w:rsid w:val="00884946"/>
    <w:rsid w:val="00884FC7"/>
    <w:rsid w:val="00894129"/>
    <w:rsid w:val="008964B7"/>
    <w:rsid w:val="008979FA"/>
    <w:rsid w:val="008A6DF6"/>
    <w:rsid w:val="008B3EAA"/>
    <w:rsid w:val="008C3785"/>
    <w:rsid w:val="008C5832"/>
    <w:rsid w:val="008E3452"/>
    <w:rsid w:val="008F3D29"/>
    <w:rsid w:val="008F4ABC"/>
    <w:rsid w:val="00905ED6"/>
    <w:rsid w:val="0092021F"/>
    <w:rsid w:val="009556C6"/>
    <w:rsid w:val="00965A9E"/>
    <w:rsid w:val="00971DEF"/>
    <w:rsid w:val="009A177F"/>
    <w:rsid w:val="009A731A"/>
    <w:rsid w:val="009B74C9"/>
    <w:rsid w:val="009E258E"/>
    <w:rsid w:val="009F4B7C"/>
    <w:rsid w:val="00A005CE"/>
    <w:rsid w:val="00A22FC1"/>
    <w:rsid w:val="00A3098E"/>
    <w:rsid w:val="00A40685"/>
    <w:rsid w:val="00A51706"/>
    <w:rsid w:val="00A82203"/>
    <w:rsid w:val="00A9679E"/>
    <w:rsid w:val="00AA0DDC"/>
    <w:rsid w:val="00AA37AA"/>
    <w:rsid w:val="00AA3913"/>
    <w:rsid w:val="00AD77F9"/>
    <w:rsid w:val="00AD7A53"/>
    <w:rsid w:val="00B2271C"/>
    <w:rsid w:val="00B2686B"/>
    <w:rsid w:val="00B32D06"/>
    <w:rsid w:val="00B63108"/>
    <w:rsid w:val="00B83ED7"/>
    <w:rsid w:val="00B96931"/>
    <w:rsid w:val="00BB67BB"/>
    <w:rsid w:val="00BE60EC"/>
    <w:rsid w:val="00BE737F"/>
    <w:rsid w:val="00BF042D"/>
    <w:rsid w:val="00BF2488"/>
    <w:rsid w:val="00C1028B"/>
    <w:rsid w:val="00C20EF3"/>
    <w:rsid w:val="00C220A1"/>
    <w:rsid w:val="00C27B1F"/>
    <w:rsid w:val="00C30F7C"/>
    <w:rsid w:val="00C32234"/>
    <w:rsid w:val="00C41D14"/>
    <w:rsid w:val="00C421BD"/>
    <w:rsid w:val="00C45112"/>
    <w:rsid w:val="00C53EB0"/>
    <w:rsid w:val="00C54986"/>
    <w:rsid w:val="00C5571C"/>
    <w:rsid w:val="00C600E7"/>
    <w:rsid w:val="00C71AF2"/>
    <w:rsid w:val="00C73229"/>
    <w:rsid w:val="00C76E0D"/>
    <w:rsid w:val="00C76F51"/>
    <w:rsid w:val="00CA5C49"/>
    <w:rsid w:val="00CA6436"/>
    <w:rsid w:val="00CB0169"/>
    <w:rsid w:val="00CC070E"/>
    <w:rsid w:val="00CC20EA"/>
    <w:rsid w:val="00CD23E5"/>
    <w:rsid w:val="00CD5CFE"/>
    <w:rsid w:val="00CE7391"/>
    <w:rsid w:val="00D03DA4"/>
    <w:rsid w:val="00D14F0F"/>
    <w:rsid w:val="00D1641C"/>
    <w:rsid w:val="00D20F2C"/>
    <w:rsid w:val="00D30CD7"/>
    <w:rsid w:val="00D476CA"/>
    <w:rsid w:val="00D60A45"/>
    <w:rsid w:val="00D668DD"/>
    <w:rsid w:val="00D7173D"/>
    <w:rsid w:val="00D84A90"/>
    <w:rsid w:val="00DA20CB"/>
    <w:rsid w:val="00DA7097"/>
    <w:rsid w:val="00DA7921"/>
    <w:rsid w:val="00DC6DD1"/>
    <w:rsid w:val="00DC6FE2"/>
    <w:rsid w:val="00DC770C"/>
    <w:rsid w:val="00DD2EB7"/>
    <w:rsid w:val="00DD3949"/>
    <w:rsid w:val="00DE68A9"/>
    <w:rsid w:val="00DE68C1"/>
    <w:rsid w:val="00DE7080"/>
    <w:rsid w:val="00DF45D0"/>
    <w:rsid w:val="00E233CD"/>
    <w:rsid w:val="00E32ED4"/>
    <w:rsid w:val="00E54B57"/>
    <w:rsid w:val="00E55CCE"/>
    <w:rsid w:val="00E66A33"/>
    <w:rsid w:val="00E85D78"/>
    <w:rsid w:val="00E925F1"/>
    <w:rsid w:val="00E9431C"/>
    <w:rsid w:val="00EA4AF9"/>
    <w:rsid w:val="00EB17D3"/>
    <w:rsid w:val="00EB656F"/>
    <w:rsid w:val="00EC5325"/>
    <w:rsid w:val="00ED6624"/>
    <w:rsid w:val="00EE2C00"/>
    <w:rsid w:val="00EF3CC7"/>
    <w:rsid w:val="00F023F2"/>
    <w:rsid w:val="00F14844"/>
    <w:rsid w:val="00F15B86"/>
    <w:rsid w:val="00F2428B"/>
    <w:rsid w:val="00F47BBA"/>
    <w:rsid w:val="00F55FC1"/>
    <w:rsid w:val="00F57BCB"/>
    <w:rsid w:val="00F76C11"/>
    <w:rsid w:val="00F83BFF"/>
    <w:rsid w:val="00F84A5A"/>
    <w:rsid w:val="00F913B1"/>
    <w:rsid w:val="00FA6A28"/>
    <w:rsid w:val="00FB7EF3"/>
    <w:rsid w:val="00FC41D5"/>
    <w:rsid w:val="00FF7206"/>
    <w:rsid w:val="23D3B72A"/>
    <w:rsid w:val="3AC670A7"/>
    <w:rsid w:val="4BEFEDA2"/>
    <w:rsid w:val="505DD77E"/>
    <w:rsid w:val="58363D4D"/>
    <w:rsid w:val="632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62AE"/>
  <w15:docId w15:val="{ED14FE07-A84C-4ED4-B2E5-8C0D1CC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C9"/>
    <w:pPr>
      <w:spacing w:after="280" w:line="280" w:lineRule="atLeast"/>
    </w:pPr>
    <w:rPr>
      <w:rFonts w:ascii="E+H Serif" w:hAnsi="E+H Serif"/>
      <w:color w:val="000000" w:themeColor="text1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DDF"/>
    <w:pPr>
      <w:keepNext/>
      <w:keepLines/>
      <w:spacing w:after="480"/>
      <w:outlineLvl w:val="0"/>
    </w:pPr>
    <w:rPr>
      <w:rFonts w:eastAsiaTheme="majorEastAsia" w:cstheme="majorBidi"/>
      <w:b/>
      <w:bCs/>
      <w:noProof/>
      <w:color w:val="A8005C"/>
      <w:sz w:val="48"/>
      <w:szCs w:val="28"/>
      <w:lang w:eastAsia="de-CH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DDF"/>
    <w:pPr>
      <w:keepNext/>
      <w:keepLines/>
      <w:outlineLvl w:val="1"/>
    </w:pPr>
    <w:rPr>
      <w:rFonts w:eastAsiaTheme="majorEastAsia" w:cstheme="majorBidi"/>
      <w:bCs/>
      <w:color w:val="50667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C8"/>
  </w:style>
  <w:style w:type="paragraph" w:styleId="Stopka">
    <w:name w:val="footer"/>
    <w:basedOn w:val="Normalny"/>
    <w:link w:val="Stopka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C8"/>
  </w:style>
  <w:style w:type="character" w:styleId="Tekstzastpczy">
    <w:name w:val="Placeholder Text"/>
    <w:basedOn w:val="Domylnaczcionkaakapitu"/>
    <w:uiPriority w:val="99"/>
    <w:semiHidden/>
    <w:rsid w:val="00380A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5DDF"/>
    <w:rPr>
      <w:rFonts w:ascii="E+H Serif" w:eastAsiaTheme="majorEastAsia" w:hAnsi="E+H Serif" w:cstheme="majorBidi"/>
      <w:b/>
      <w:bCs/>
      <w:noProof/>
      <w:color w:val="A8005C"/>
      <w:sz w:val="48"/>
      <w:szCs w:val="28"/>
      <w:lang w:eastAsia="de-CH"/>
    </w:rPr>
  </w:style>
  <w:style w:type="character" w:customStyle="1" w:styleId="Nagwek2Znak">
    <w:name w:val="Nagłówek 2 Znak"/>
    <w:basedOn w:val="Domylnaczcionkaakapitu"/>
    <w:link w:val="Nagwek2"/>
    <w:uiPriority w:val="9"/>
    <w:rsid w:val="00025DDF"/>
    <w:rPr>
      <w:rFonts w:ascii="E+H Serif" w:eastAsiaTheme="majorEastAsia" w:hAnsi="E+H Serif" w:cstheme="majorBidi"/>
      <w:bCs/>
      <w:color w:val="506671"/>
      <w:sz w:val="28"/>
      <w:szCs w:val="26"/>
    </w:rPr>
  </w:style>
  <w:style w:type="paragraph" w:customStyle="1" w:styleId="DokumententypDatum">
    <w:name w:val="Dokumententyp/Datum"/>
    <w:basedOn w:val="Nagwek2"/>
    <w:qFormat/>
    <w:rsid w:val="00025DDF"/>
    <w:pPr>
      <w:spacing w:after="0" w:line="240" w:lineRule="auto"/>
    </w:pPr>
    <w:rPr>
      <w:szCs w:val="28"/>
    </w:rPr>
  </w:style>
  <w:style w:type="table" w:styleId="Tabela-Siatka">
    <w:name w:val="Table Grid"/>
    <w:basedOn w:val="Standardowy"/>
    <w:uiPriority w:val="59"/>
    <w:rsid w:val="0069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mText">
    <w:name w:val="Titel im Text"/>
    <w:basedOn w:val="Normalny"/>
    <w:next w:val="Normalny"/>
    <w:qFormat/>
    <w:rsid w:val="00D84A90"/>
    <w:pPr>
      <w:spacing w:after="0"/>
    </w:pPr>
    <w:rPr>
      <w:b/>
      <w:noProof/>
      <w:color w:val="auto"/>
    </w:rPr>
  </w:style>
  <w:style w:type="paragraph" w:customStyle="1" w:styleId="Texttitle">
    <w:name w:val="Text title"/>
    <w:basedOn w:val="Normalny"/>
    <w:next w:val="Normalny"/>
    <w:qFormat/>
    <w:rsid w:val="006527DE"/>
    <w:pPr>
      <w:spacing w:after="0"/>
    </w:pPr>
    <w:rPr>
      <w:b/>
      <w:noProof/>
      <w:color w:val="auto"/>
      <w:lang w:val="en-US"/>
    </w:rPr>
  </w:style>
  <w:style w:type="paragraph" w:styleId="Tytu">
    <w:name w:val="Title"/>
    <w:basedOn w:val="Normalny"/>
    <w:next w:val="Normalny"/>
    <w:link w:val="TytuZnak"/>
    <w:uiPriority w:val="10"/>
    <w:rsid w:val="00827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rsid w:val="00827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7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BF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BFF"/>
    <w:rPr>
      <w:rFonts w:ascii="E+H Serif" w:hAnsi="E+H Serif"/>
      <w:color w:val="000000" w:themeColor="text1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FF"/>
    <w:rPr>
      <w:rFonts w:ascii="E+H Serif" w:hAnsi="E+H Serif"/>
      <w:b/>
      <w:bCs/>
      <w:color w:val="000000" w:themeColor="text1"/>
      <w:lang w:val="de-DE"/>
    </w:rPr>
  </w:style>
  <w:style w:type="paragraph" w:styleId="Akapitzlist">
    <w:name w:val="List Paragraph"/>
    <w:basedOn w:val="Normalny"/>
    <w:uiPriority w:val="34"/>
    <w:qFormat/>
    <w:rsid w:val="00047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FC7"/>
    <w:rPr>
      <w:rFonts w:ascii="Arial" w:hAnsi="Arial" w:cs="Arial" w:hint="default"/>
      <w:strike w:val="0"/>
      <w:dstrike w:val="0"/>
      <w:color w:val="A8005C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2F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4A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4A5A"/>
  </w:style>
  <w:style w:type="character" w:customStyle="1" w:styleId="scxw135404088">
    <w:name w:val="scxw135404088"/>
    <w:basedOn w:val="Domylnaczcionkaakapitu"/>
    <w:rsid w:val="00F84A5A"/>
  </w:style>
  <w:style w:type="character" w:customStyle="1" w:styleId="eop">
    <w:name w:val="eop"/>
    <w:basedOn w:val="Domylnaczcionkaakapitu"/>
    <w:rsid w:val="00F84A5A"/>
  </w:style>
  <w:style w:type="character" w:styleId="UyteHipercze">
    <w:name w:val="FollowedHyperlink"/>
    <w:basedOn w:val="Domylnaczcionkaakapitu"/>
    <w:uiPriority w:val="99"/>
    <w:semiHidden/>
    <w:unhideWhenUsed/>
    <w:rsid w:val="00493BDC"/>
    <w:rPr>
      <w:color w:val="800080" w:themeColor="followedHyperlink"/>
      <w:u w:val="single"/>
    </w:rPr>
  </w:style>
  <w:style w:type="paragraph" w:customStyle="1" w:styleId="eh-generic--text">
    <w:name w:val="eh-generic--text"/>
    <w:basedOn w:val="Normalny"/>
    <w:rsid w:val="00AA37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6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GeneralAuthorGeneral">
    <w:name w:val="General Author (General)"/>
    <w:basedOn w:val="Normalny"/>
    <w:uiPriority w:val="99"/>
    <w:rsid w:val="00046E75"/>
    <w:pPr>
      <w:tabs>
        <w:tab w:val="left" w:pos="160"/>
      </w:tabs>
      <w:autoSpaceDE w:val="0"/>
      <w:autoSpaceDN w:val="0"/>
      <w:adjustRightInd w:val="0"/>
      <w:spacing w:after="0" w:line="288" w:lineRule="auto"/>
      <w:textAlignment w:val="center"/>
    </w:pPr>
    <w:rPr>
      <w:rFonts w:ascii="E+H Serif Light" w:eastAsia="Times New Roman" w:hAnsi="E+H Serif Light" w:cs="E+H Serif Light"/>
      <w:color w:val="000000"/>
      <w:sz w:val="19"/>
      <w:szCs w:val="19"/>
    </w:rPr>
  </w:style>
  <w:style w:type="paragraph" w:styleId="Bezodstpw">
    <w:name w:val="No Spacing"/>
    <w:uiPriority w:val="1"/>
    <w:qFormat/>
    <w:rsid w:val="00046E75"/>
    <w:rPr>
      <w:rFonts w:asciiTheme="minorHAnsi" w:hAnsiTheme="minorHAnsi" w:cstheme="minorBidi"/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49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swierczewska@endres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PR\Medienmitteilungen\Media%20releases%202020\_Templates%202020\Endress_Hauser_Thema_Tag_Monat_202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d015a4f-851d-412d-8f3b-4de16d9e48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 release</TermName>
          <TermId xmlns="http://schemas.microsoft.com/office/infopath/2007/PartnerControls">00000000-0000-0000-0000-000000000000</TermId>
        </TermInfo>
      </Terms>
    </TaxKeywordTaxHTField>
    <TaxCatchAll xmlns="6d015a4f-851d-412d-8f3b-4de16d9e48e7">
      <Value>156</Value>
    </TaxCatchAll>
    <_dlc_DocId xmlns="6d015a4f-851d-412d-8f3b-4de16d9e48e7">YE45P75A7FVY-422685141-13752</_dlc_DocId>
    <_dlc_DocIdUrl xmlns="6d015a4f-851d-412d-8f3b-4de16d9e48e7">
      <Url>https://endresshauser.sharepoint.com/teams/ou0000191/_layouts/15/DocIdRedir.aspx?ID=YE45P75A7FVY-422685141-13752</Url>
      <Description>YE45P75A7FVY-422685141-13752</Description>
    </_dlc_DocIdUrl>
    <Responsible xmlns="648a946b-81a1-4644-87cc-fd5e28fa008e">
      <UserInfo>
        <DisplayName/>
        <AccountId xsi:nil="true"/>
        <AccountType/>
      </UserInfo>
    </Responsible>
    <Validitydate xmlns="648a946b-81a1-4644-87cc-fd5e28fa008e" xsi:nil="true"/>
    <Status xmlns="648a946b-81a1-4644-87cc-fd5e28fa00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2B300AAB4C4FA6E66AF2FFBE003E" ma:contentTypeVersion="20" ma:contentTypeDescription="Create a new document." ma:contentTypeScope="" ma:versionID="df2c7c4fb2cb9d8a04d872414ab57630">
  <xsd:schema xmlns:xsd="http://www.w3.org/2001/XMLSchema" xmlns:xs="http://www.w3.org/2001/XMLSchema" xmlns:p="http://schemas.microsoft.com/office/2006/metadata/properties" xmlns:ns2="6d015a4f-851d-412d-8f3b-4de16d9e48e7" xmlns:ns3="648a946b-81a1-4644-87cc-fd5e28fa008e" targetNamespace="http://schemas.microsoft.com/office/2006/metadata/properties" ma:root="true" ma:fieldsID="4264117795fa44f172073e892953de37" ns2:_="" ns3:_="">
    <xsd:import namespace="6d015a4f-851d-412d-8f3b-4de16d9e48e7"/>
    <xsd:import namespace="648a946b-81a1-4644-87cc-fd5e28fa00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Validitydate" minOccurs="0"/>
                <xsd:element ref="ns3:Responsibl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15a4f-851d-412d-8f3b-4de16d9e48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fb129e-fafa-4dfb-904e-146ef0ff0683}" ma:internalName="TaxCatchAll" ma:showField="CatchAllData" ma:web="6d015a4f-851d-412d-8f3b-4de16d9e4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946b-81a1-4644-87cc-fd5e28fa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Validitydate" ma:index="27" nillable="true" ma:displayName="Validity date" ma:format="DateOnly" ma:internalName="Validitydate">
      <xsd:simpleType>
        <xsd:restriction base="dms:DateTime"/>
      </xsd:simpleType>
    </xsd:element>
    <xsd:element name="Responsible" ma:index="28" nillable="true" ma:displayName="Responsible" ma:list="UserInfo" ma:SharePointGroup="0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To Renew"/>
          <xsd:enumeration value="Valid"/>
          <xsd:enumeration value="Obsolete"/>
          <xsd:enumeration value="To 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93197D-A241-409C-A2A5-ED3227AF6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4E7DE-130E-4AAD-8F55-FB422852EE6D}">
  <ds:schemaRefs>
    <ds:schemaRef ds:uri="http://schemas.microsoft.com/office/2006/metadata/properties"/>
    <ds:schemaRef ds:uri="http://schemas.microsoft.com/office/infopath/2007/PartnerControls"/>
    <ds:schemaRef ds:uri="6d015a4f-851d-412d-8f3b-4de16d9e48e7"/>
    <ds:schemaRef ds:uri="648a946b-81a1-4644-87cc-fd5e28fa008e"/>
  </ds:schemaRefs>
</ds:datastoreItem>
</file>

<file path=customXml/itemProps3.xml><?xml version="1.0" encoding="utf-8"?>
<ds:datastoreItem xmlns:ds="http://schemas.openxmlformats.org/officeDocument/2006/customXml" ds:itemID="{7424B94F-A73F-4A63-9F58-8CEC42A0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15a4f-851d-412d-8f3b-4de16d9e48e7"/>
    <ds:schemaRef ds:uri="648a946b-81a1-4644-87cc-fd5e28fa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1FC79-E47D-4061-BB0E-F034B5D550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A2742B-BFD7-447C-B4E7-115ACF9BC5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Endress_Hauser_Thema_Tag_Monat_2020_DE</Template>
  <TotalTime>7</TotalTime>
  <Pages>2</Pages>
  <Words>386</Words>
  <Characters>2319</Characters>
  <Application>Microsoft Office Word</Application>
  <DocSecurity>0</DocSecurity>
  <Lines>19</Lines>
  <Paragraphs>5</Paragraphs>
  <ScaleCrop>false</ScaleCrop>
  <Company>Endress+Hauser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Endress+Hauser on course for growth</dc:title>
  <dc:creator>Endress+Hauser</dc:creator>
  <cp:keywords>Media release</cp:keywords>
  <cp:lastModifiedBy>Aleksandra Pająk</cp:lastModifiedBy>
  <cp:revision>6</cp:revision>
  <cp:lastPrinted>2020-02-13T15:09:00Z</cp:lastPrinted>
  <dcterms:created xsi:type="dcterms:W3CDTF">2021-12-15T09:49:00Z</dcterms:created>
  <dcterms:modified xsi:type="dcterms:W3CDTF">2021-12-16T07:58:00Z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0x010100FEFF2B300AAB4C4FA6E66AF2FFBE003E</vt:lpwstr>
  </property>
  <property fmtid="{D5CDD505-2E9C-101B-9397-08002B2CF9AE}" pid="3" name="TaxKeyword">
    <vt:lpwstr>156;#Media release|e732276d-ff1f-4196-98fe-065c090e4d8f</vt:lpwstr>
  </property>
  <property fmtid="{D5CDD505-2E9C-101B-9397-08002B2CF9AE}" pid="4" name="_dlc_DocIdItemGuid">
    <vt:lpwstr>3d6f735d-d81c-493f-889c-5550429a8c10</vt:lpwstr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etDate">
    <vt:lpwstr>2021-12-14T12:09:55Z</vt:lpwstr>
  </property>
  <property fmtid="{D5CDD505-2E9C-101B-9397-08002B2CF9AE}" pid="7" name="MSIP_Label_2988f0a4-524a-45f2-829d-417725fa4957_Method">
    <vt:lpwstr>Standard</vt:lpwstr>
  </property>
  <property fmtid="{D5CDD505-2E9C-101B-9397-08002B2CF9AE}" pid="8" name="MSIP_Label_2988f0a4-524a-45f2-829d-417725fa4957_Name">
    <vt:lpwstr>2988f0a4-524a-45f2-829d-417725fa4957</vt:lpwstr>
  </property>
  <property fmtid="{D5CDD505-2E9C-101B-9397-08002B2CF9AE}" pid="9" name="MSIP_Label_2988f0a4-524a-45f2-829d-417725fa4957_SiteId">
    <vt:lpwstr>52daf2a9-3b73-4da4-ac6a-3f81adc92b7e</vt:lpwstr>
  </property>
  <property fmtid="{D5CDD505-2E9C-101B-9397-08002B2CF9AE}" pid="10" name="MSIP_Label_2988f0a4-524a-45f2-829d-417725fa4957_ActionId">
    <vt:lpwstr>136b5c5c-9f55-453d-b864-b2e7ccbda095</vt:lpwstr>
  </property>
  <property fmtid="{D5CDD505-2E9C-101B-9397-08002B2CF9AE}" pid="11" name="MSIP_Label_2988f0a4-524a-45f2-829d-417725fa4957_ContentBits">
    <vt:lpwstr>0</vt:lpwstr>
  </property>
</Properties>
</file>